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Gonzalo Sevrini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BIO: Responsable del Área Contable WSB SA, trading internacional con más de 10 años de experiencia.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“Durante el inicio de la pandemia y nuestra necesidad de seguir brindando nuestros servicios a nivel mundial, empezamos a buscar alternativas para que nuestros recursos humanos puedan seguir realizando sus actividades de manera normal.”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“No solo tomamos la compra de estos equipos como una inversión, sino también por una necesidad básica que se requiere en la nueva normalidad a partir del año 2020”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“Es un gran alivio saber que contamos con equipos purificadores y desinfectores de ambientes, ya que brinda tranquilidad no sólo para ellos sino también para sus familias.”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